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附件</w:t>
      </w:r>
    </w:p>
    <w:tbl>
      <w:tblPr>
        <w:tblStyle w:val="2"/>
        <w:tblW w:w="1387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05"/>
        <w:gridCol w:w="1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28"/>
                <w:szCs w:val="28"/>
                <w:lang w:bidi="ar"/>
              </w:rPr>
              <w:t>南京旅游职业学院第十四届“挑战杯”中国大学生创业计划竞赛校内选拔赛复赛团队名单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二级学院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酒店管理学院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丝路之旅——“一带一路”沿线国家旅行全程智能预订服务领航者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酒店管理学院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打破次元壁，中华国香新美点领跑者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酒店管理学院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星愿民宿APP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让“碍”被看见—圆视障人群旅游梦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茶缘扣—养生茶精油首饰扣领航者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烹饪与营养学院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奇“技”——以大国工匠精神赋能餐饮行业新范式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烹饪与营养学院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绝代“天”椒——国内首创餐饮行业定制辣椒供应链开拓者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烹饪与营养学院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植享健康——植物基模式引领西点新风尚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烹饪与营养学院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茶身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烹饪与营养学院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药食同源、古方传承——呵护运动量较大女性生理期健康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烹饪与营养学院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追寻古味—六朝食单复原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人文艺术学院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剪意纸韵——双“宁”聚力助东西融合发展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人文艺术学院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数智赋能——长江经济带文化云展策划先行者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人文艺术学院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“乡户”新生——打造乡村振兴战略下“户外+乡村旅游”模式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旅游外语学院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非遗龟来——金银细工时代化的开拓者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旅游外语学院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见箜——对不起，我们不想当特种兵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旅游外语学院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留迹中华——海外留学生一站式多语种平台探索一带一路共建新模式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旅游外语学院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城市出逃工作室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旅游外语学院</w:t>
            </w:r>
          </w:p>
        </w:tc>
        <w:tc>
          <w:tcPr>
            <w:tcW w:w="1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徐徐香未尽——开拓中国匠艺传播新途径</w:t>
            </w:r>
          </w:p>
        </w:tc>
      </w:tr>
    </w:tbl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39EE26-9D32-43C6-8999-8DF4E24B7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24BE8A-6BAC-4D69-9651-08883D6CD8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4EA15E1-6977-4BD9-82CA-CDDD20A3B4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26C7E1-95B3-4E2C-A48E-B5233FB969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Tc2NDllYWE1ZDVmZmQwYjllMjA5MzFlMTIwYTMifQ=="/>
  </w:docVars>
  <w:rsids>
    <w:rsidRoot w:val="077225F0"/>
    <w:rsid w:val="04E46EA3"/>
    <w:rsid w:val="077225F0"/>
    <w:rsid w:val="2A970D6C"/>
    <w:rsid w:val="4513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2024-03-19T06:33:00Z</dcterms:created>
  <dc:creator>清浅</dc:creator>
  <cp:lastModifiedBy>WPS_1649234745</cp:lastModifiedBy>
  <dcterms:modified xsi:type="dcterms:W3CDTF">2024-03-19T09:06:01Z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F66BB7DC436A4F3AB8FA23DC6CFEB508_13</vt:lpwstr>
  </property>
</Properties>
</file>